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B38FB" w14:textId="77777777" w:rsidR="00586D6B" w:rsidRPr="00586D6B" w:rsidRDefault="00586D6B" w:rsidP="00586D6B">
      <w:pPr>
        <w:ind w:firstLine="709"/>
        <w:jc w:val="center"/>
        <w:rPr>
          <w:rFonts w:cs="Times New Roman"/>
          <w:b/>
          <w:bCs/>
        </w:rPr>
      </w:pPr>
      <w:r w:rsidRPr="00586D6B">
        <w:rPr>
          <w:rFonts w:cs="Times New Roman"/>
          <w:b/>
          <w:bCs/>
        </w:rPr>
        <w:t>MỸ THỚI - TỔNG KẾT CÁC HOẠT ĐỘNG TẾT QUÂN DÂN NĂM 2026</w:t>
      </w:r>
    </w:p>
    <w:p w14:paraId="4C85E0C8" w14:textId="77777777" w:rsidR="00586D6B" w:rsidRPr="00586D6B" w:rsidRDefault="00586D6B" w:rsidP="00586D6B">
      <w:pPr>
        <w:ind w:firstLine="709"/>
        <w:jc w:val="both"/>
        <w:rPr>
          <w:rFonts w:cs="Times New Roman"/>
        </w:rPr>
      </w:pPr>
    </w:p>
    <w:p w14:paraId="657501B8" w14:textId="77777777" w:rsidR="00586D6B" w:rsidRDefault="00586D6B" w:rsidP="00586D6B">
      <w:pPr>
        <w:ind w:firstLine="709"/>
        <w:jc w:val="both"/>
        <w:rPr>
          <w:rFonts w:cs="Times New Roman"/>
        </w:rPr>
      </w:pPr>
      <w:r w:rsidRPr="00586D6B">
        <w:rPr>
          <w:rFonts w:cs="Times New Roman"/>
        </w:rPr>
        <w:t>Chiều ngày 06/02, Ban Tổ chức Tết Quân – Dân phường Mỹ Thới tổ chức Lễ tổng kết các hoạt động Tết Quân – Dân năm 2026. Trung tá Ngô Phú Giang, Phó Chủ nhiệm Chính trị Trung đoàn 3, Sư đoàn 330; đ/c Huỳnh Thị Diễm Châu Phó Bí thư Thường trực Đảng uỷ phường Mỹ Thới; đ/c Vương Mai Trinh, Phó Bí thư Đảng uỷ, Chủ tịch UBND phường Mỹ Thới, Trưởng Ban Tổ chức Tết Quân – Dân phường đến dự.</w:t>
      </w:r>
    </w:p>
    <w:p w14:paraId="3219A6E4" w14:textId="77777777" w:rsidR="00586D6B" w:rsidRDefault="00586D6B" w:rsidP="00586D6B">
      <w:pPr>
        <w:ind w:firstLine="709"/>
        <w:jc w:val="both"/>
        <w:rPr>
          <w:rFonts w:cs="Times New Roman"/>
        </w:rPr>
      </w:pPr>
      <w:r w:rsidRPr="00586D6B">
        <w:rPr>
          <w:rFonts w:cs="Times New Roman"/>
        </w:rPr>
        <w:t>Với chủ đề “Tết nghĩa tình – Quân Dân phường Mỹ Thới đồng lòng bước vào kỷ nguyên mới”, chương trình Tết Quân – Dân năm 2026 được phường Mỹ Thới triển khai từ tháng 11/2025 đến tháng 02/2026, với nhiều phong trào, hoạt động sôi nổi, thiết thực và ý nghĩa. Các hoạt động đã thu hút đông đảo cán bộ, chiến sĩ, đoàn viên, thanh niên và Nhân dân tham gia, tiêu biểu như: tuyên truyền các chủ trương của Đảng, chính sách, pháp luật của Nhà nước; vệ sinh môi trường tại Công viên Mỹ Thới; xây dựng 02 căn nhà “Nghĩa tình đồng đội” với tổng kinh phí trên 332 triệu đồng; tổ chức khám bệnh, cấp phát thuốc miễn phí và trao quà cho các gia đình chính sách, người có công và hộ có hoàn cảnh khó khăn với tổng kinh phí trên 77 triệu đồng; ra quân sơn mới 20 cây cầu nông thôn với tổng kinh phí gần 100 triệu đồng; tổ chức các trò chơi dân gian; thăm, tặng quà lực lượng dân quân, quân nhân tại ngũ và lực lượng dự bị động viên có hoàn cảnh khó khăn; lễ hội “Gói bánh ngày Tết quê em” cùng nhiều hoạt động giao lưu ý nghĩa khác.</w:t>
      </w:r>
    </w:p>
    <w:p w14:paraId="1D15D661" w14:textId="565C6849" w:rsidR="005B1C32" w:rsidRDefault="00586D6B" w:rsidP="00586D6B">
      <w:pPr>
        <w:ind w:firstLine="709"/>
        <w:jc w:val="both"/>
        <w:rPr>
          <w:rFonts w:cs="Times New Roman"/>
        </w:rPr>
      </w:pPr>
      <w:r w:rsidRPr="00586D6B">
        <w:rPr>
          <w:rFonts w:cs="Times New Roman"/>
        </w:rPr>
        <w:t>Để ghi nhận và tri ân sự đồng hành, đóng góp của các cơ quan, đơn vị, doanh nghiệp và mạnh thường quân trong việc thực hiện các hoạt động Tết Quân – Dân năm 2026. Dịp này, Ban Tổ chức Tết Quân – Dân phường Mỹ Thới đã trao tặng logo biểu dương cho 04 tập thể và 09 cá nhân có nhiều đóng góp tích cực.</w:t>
      </w:r>
    </w:p>
    <w:p w14:paraId="12F7B927" w14:textId="7C2EC887" w:rsidR="00586D6B" w:rsidRPr="00586D6B" w:rsidRDefault="00586D6B" w:rsidP="00586D6B">
      <w:pPr>
        <w:ind w:firstLine="709"/>
        <w:jc w:val="both"/>
        <w:rPr>
          <w:rFonts w:cs="Times New Roman"/>
        </w:rPr>
      </w:pPr>
      <w:r w:rsidRPr="00586D6B">
        <w:rPr>
          <w:rFonts w:cs="Times New Roman"/>
        </w:rPr>
        <w:t>Cùng ngày để góp phần tạo không khí vui tươi, phấn khởi trong những ngày Tết cổ truyền, trong khuôn khổ chương trình Tết Quân – Dân năm 2026, Ban Thường vụ Hội Liên hiệp Phụ nữ phường Mỹ Thới phối hợp cùng Hội Nông dân phường cũng tổ chức Hội thi nấu ăn với chủ đề “Mâm cơm ngày Tết – Ấm tình Quân dân”. Hội thi là dịp để hội viên, đoàn viên và lực lượng vũ trang giao lưu, gắn kết, phát huy sự khéo léo, sáng tạo trong chế biến các món ăn truyền thống ngày Tết; qua đó tôn vinh giá trị văn hóa ẩm thực dân tộc, lan tỏa không khí sum vầy, đầm ấm của mùa xuân và góp phần thắt chặt hơn nữa tình đoàn kết Quân – Dân trên địa bàn phường.</w:t>
      </w:r>
    </w:p>
    <w:sectPr w:rsidR="00586D6B" w:rsidRPr="00586D6B"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BB"/>
    <w:rsid w:val="00333DE5"/>
    <w:rsid w:val="004017BB"/>
    <w:rsid w:val="00413C4D"/>
    <w:rsid w:val="00586D6B"/>
    <w:rsid w:val="005B1C32"/>
    <w:rsid w:val="006A50BE"/>
    <w:rsid w:val="00CD1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0E40"/>
  <w15:chartTrackingRefBased/>
  <w15:docId w15:val="{143FB070-83EE-48F5-ACFD-F46E6247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F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1F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1FB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1FB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D1FB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D1F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1FB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1FB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1FB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F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1F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1FB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1FB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D1FB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D1F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1F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1F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1F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1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F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F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1FBB"/>
    <w:pPr>
      <w:spacing w:before="160"/>
      <w:jc w:val="center"/>
    </w:pPr>
    <w:rPr>
      <w:i/>
      <w:iCs/>
      <w:color w:val="404040" w:themeColor="text1" w:themeTint="BF"/>
    </w:rPr>
  </w:style>
  <w:style w:type="character" w:customStyle="1" w:styleId="QuoteChar">
    <w:name w:val="Quote Char"/>
    <w:basedOn w:val="DefaultParagraphFont"/>
    <w:link w:val="Quote"/>
    <w:uiPriority w:val="29"/>
    <w:rsid w:val="00CD1FBB"/>
    <w:rPr>
      <w:i/>
      <w:iCs/>
      <w:color w:val="404040" w:themeColor="text1" w:themeTint="BF"/>
    </w:rPr>
  </w:style>
  <w:style w:type="paragraph" w:styleId="ListParagraph">
    <w:name w:val="List Paragraph"/>
    <w:basedOn w:val="Normal"/>
    <w:uiPriority w:val="34"/>
    <w:qFormat/>
    <w:rsid w:val="00CD1FBB"/>
    <w:pPr>
      <w:ind w:left="720"/>
      <w:contextualSpacing/>
    </w:pPr>
  </w:style>
  <w:style w:type="character" w:styleId="IntenseEmphasis">
    <w:name w:val="Intense Emphasis"/>
    <w:basedOn w:val="DefaultParagraphFont"/>
    <w:uiPriority w:val="21"/>
    <w:qFormat/>
    <w:rsid w:val="00CD1FBB"/>
    <w:rPr>
      <w:i/>
      <w:iCs/>
      <w:color w:val="2F5496" w:themeColor="accent1" w:themeShade="BF"/>
    </w:rPr>
  </w:style>
  <w:style w:type="paragraph" w:styleId="IntenseQuote">
    <w:name w:val="Intense Quote"/>
    <w:basedOn w:val="Normal"/>
    <w:next w:val="Normal"/>
    <w:link w:val="IntenseQuoteChar"/>
    <w:uiPriority w:val="30"/>
    <w:qFormat/>
    <w:rsid w:val="00CD1F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1FBB"/>
    <w:rPr>
      <w:i/>
      <w:iCs/>
      <w:color w:val="2F5496" w:themeColor="accent1" w:themeShade="BF"/>
    </w:rPr>
  </w:style>
  <w:style w:type="character" w:styleId="IntenseReference">
    <w:name w:val="Intense Reference"/>
    <w:basedOn w:val="DefaultParagraphFont"/>
    <w:uiPriority w:val="32"/>
    <w:qFormat/>
    <w:rsid w:val="00CD1F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2026-02-06T14:13:00Z</dcterms:created>
  <dcterms:modified xsi:type="dcterms:W3CDTF">2026-02-06T14:13:00Z</dcterms:modified>
</cp:coreProperties>
</file>